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2"/>
          <w:szCs w:val="24"/>
        </w:rPr>
      </w:pPr>
    </w:p>
    <w:p>
      <w:pPr>
        <w:spacing w:line="460" w:lineRule="exact"/>
        <w:jc w:val="center"/>
        <w:rPr>
          <w:rFonts w:hint="eastAsia" w:ascii="宋体" w:hAnsi="宋体" w:eastAsia="宋体" w:cs="宋体"/>
          <w:b/>
          <w:bCs/>
          <w:color w:val="333333"/>
          <w:sz w:val="32"/>
          <w:szCs w:val="32"/>
        </w:rPr>
      </w:pPr>
      <w:r>
        <w:rPr>
          <w:rFonts w:hint="eastAsia" w:ascii="宋体" w:hAnsi="宋体" w:eastAsia="宋体" w:cs="宋体"/>
          <w:b/>
          <w:bCs/>
          <w:color w:val="333333"/>
          <w:sz w:val="32"/>
          <w:szCs w:val="32"/>
        </w:rPr>
        <w:t>机械设计创新团队</w:t>
      </w:r>
    </w:p>
    <w:p>
      <w:pPr>
        <w:spacing w:line="460" w:lineRule="exact"/>
        <w:jc w:val="center"/>
        <w:rPr>
          <w:rFonts w:hint="eastAsia" w:ascii="宋体" w:hAnsi="宋体" w:eastAsia="宋体" w:cs="宋体"/>
          <w:b/>
          <w:bCs/>
          <w:color w:val="333333"/>
          <w:sz w:val="32"/>
          <w:szCs w:val="32"/>
        </w:rPr>
      </w:pPr>
    </w:p>
    <w:p>
      <w:pPr>
        <w:numPr>
          <w:numId w:val="0"/>
        </w:numPr>
        <w:spacing w:line="460" w:lineRule="exact"/>
        <w:ind w:firstLine="560" w:firstLineChars="200"/>
        <w:rPr>
          <w:rFonts w:ascii="宋体" w:hAnsi="宋体" w:eastAsia="宋体"/>
          <w:sz w:val="28"/>
          <w:szCs w:val="28"/>
        </w:rPr>
      </w:pPr>
      <w:r>
        <w:rPr>
          <w:rFonts w:hint="eastAsia" w:ascii="宋体" w:hAnsi="宋体" w:eastAsia="宋体"/>
          <w:sz w:val="28"/>
          <w:szCs w:val="28"/>
        </w:rPr>
        <w:t>2019年举行的浙江省机械设计竞赛中分别获得一等奖1项，二等奖3项，三等奖3项（含1项慧鱼组作品）；</w:t>
      </w:r>
    </w:p>
    <w:p>
      <w:pPr>
        <w:numPr>
          <w:numId w:val="0"/>
        </w:numPr>
        <w:spacing w:line="460" w:lineRule="exact"/>
        <w:ind w:firstLine="560" w:firstLineChars="200"/>
        <w:rPr>
          <w:rFonts w:hint="eastAsia" w:ascii="宋体" w:hAnsi="宋体" w:eastAsia="宋体"/>
          <w:sz w:val="28"/>
          <w:szCs w:val="28"/>
        </w:rPr>
      </w:pPr>
      <w:r>
        <w:rPr>
          <w:rFonts w:hint="eastAsia" w:ascii="宋体" w:hAnsi="宋体" w:eastAsia="宋体"/>
          <w:sz w:val="28"/>
          <w:szCs w:val="28"/>
        </w:rPr>
        <w:t>2019年第二十一届中国机器人及人工智能大赛“机器人类创新比赛”一等奖1项；</w:t>
      </w:r>
    </w:p>
    <w:p>
      <w:pPr>
        <w:numPr>
          <w:numId w:val="0"/>
        </w:numPr>
        <w:spacing w:line="460" w:lineRule="exact"/>
        <w:ind w:firstLine="560" w:firstLineChars="200"/>
        <w:rPr>
          <w:rFonts w:hint="eastAsia" w:ascii="宋体" w:hAnsi="宋体" w:eastAsia="宋体"/>
          <w:sz w:val="28"/>
          <w:szCs w:val="28"/>
        </w:rPr>
      </w:pPr>
      <w:r>
        <w:rPr>
          <w:rFonts w:hint="eastAsia" w:ascii="宋体" w:hAnsi="宋体" w:eastAsia="宋体"/>
          <w:sz w:val="28"/>
          <w:szCs w:val="28"/>
          <w:lang w:val="en-US" w:eastAsia="zh-CN"/>
        </w:rPr>
        <w:t>2019年</w:t>
      </w:r>
      <w:r>
        <w:rPr>
          <w:rFonts w:hint="eastAsia" w:ascii="宋体" w:hAnsi="宋体" w:eastAsia="宋体"/>
          <w:sz w:val="28"/>
          <w:szCs w:val="28"/>
        </w:rPr>
        <w:t>浙江省首届智能机器人创意大赛均荣获了</w:t>
      </w:r>
      <w:r>
        <w:rPr>
          <w:rFonts w:hint="eastAsia" w:ascii="宋体" w:hAnsi="宋体" w:eastAsia="宋体"/>
          <w:sz w:val="28"/>
          <w:szCs w:val="28"/>
          <w:lang w:eastAsia="zh-CN"/>
        </w:rPr>
        <w:t>二等奖</w:t>
      </w:r>
      <w:r>
        <w:rPr>
          <w:rFonts w:hint="eastAsia" w:ascii="宋体" w:hAnsi="宋体" w:eastAsia="宋体"/>
          <w:sz w:val="28"/>
          <w:szCs w:val="28"/>
          <w:lang w:val="en-US" w:eastAsia="zh-CN"/>
        </w:rPr>
        <w:t>1项，</w:t>
      </w:r>
      <w:r>
        <w:rPr>
          <w:rFonts w:hint="eastAsia" w:ascii="宋体" w:hAnsi="宋体" w:eastAsia="宋体"/>
          <w:sz w:val="28"/>
          <w:szCs w:val="28"/>
        </w:rPr>
        <w:t>三等奖</w:t>
      </w:r>
      <w:r>
        <w:rPr>
          <w:rFonts w:hint="eastAsia" w:ascii="宋体" w:hAnsi="宋体" w:eastAsia="宋体"/>
          <w:sz w:val="28"/>
          <w:szCs w:val="28"/>
          <w:lang w:val="en-US" w:eastAsia="zh-CN"/>
        </w:rPr>
        <w:t>4</w:t>
      </w:r>
      <w:r>
        <w:rPr>
          <w:rFonts w:hint="eastAsia" w:ascii="宋体" w:hAnsi="宋体" w:eastAsia="宋体"/>
          <w:sz w:val="28"/>
          <w:szCs w:val="28"/>
        </w:rPr>
        <w:t>项；</w:t>
      </w:r>
    </w:p>
    <w:p>
      <w:pPr>
        <w:numPr>
          <w:numId w:val="0"/>
        </w:numPr>
        <w:spacing w:line="46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2019年挑战杯比赛一等奖1项，二等奖1项，三等奖3项。</w:t>
      </w:r>
    </w:p>
    <w:p>
      <w:pPr>
        <w:numPr>
          <w:numId w:val="0"/>
        </w:numPr>
        <w:spacing w:line="46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2020年6月6支队伍参加了互联网+升级选拔赛及职业生涯规划省级选拔赛</w:t>
      </w:r>
    </w:p>
    <w:p>
      <w:pPr>
        <w:numPr>
          <w:numId w:val="0"/>
        </w:numPr>
        <w:spacing w:line="460" w:lineRule="exact"/>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2020年7月30支队伍参加了浙江省挑战杯选拔赛</w:t>
      </w:r>
      <w:bookmarkStart w:id="0" w:name="_GoBack"/>
      <w:bookmarkEnd w:id="0"/>
    </w:p>
    <w:p>
      <w:pPr>
        <w:numPr>
          <w:numId w:val="0"/>
        </w:numPr>
        <w:spacing w:line="460" w:lineRule="exact"/>
        <w:ind w:firstLine="560" w:firstLineChars="200"/>
        <w:rPr>
          <w:rFonts w:ascii="宋体" w:hAnsi="宋体" w:eastAsia="宋体"/>
          <w:sz w:val="28"/>
          <w:szCs w:val="28"/>
        </w:rPr>
      </w:pPr>
      <w:r>
        <w:rPr>
          <w:rFonts w:hint="eastAsia" w:ascii="宋体" w:hAnsi="宋体" w:eastAsia="宋体"/>
          <w:sz w:val="28"/>
          <w:szCs w:val="28"/>
        </w:rPr>
        <w:t>参加了2019年7月份召开的浙江省第四届机械创新设计论坛暨衢州高端装备产业创新发展研讨会，进一步提高浙江省机械设计竞赛水平和衢州高端装备创新设计水平，扩大浙江省机械设计竞赛的影响力，推动机械创新竞赛成果转化与产教融合发展水平，增进校际交流和校企合作；</w:t>
      </w:r>
    </w:p>
    <w:p>
      <w:pPr>
        <w:numPr>
          <w:numId w:val="0"/>
        </w:numPr>
        <w:spacing w:line="460" w:lineRule="exact"/>
        <w:ind w:firstLine="560" w:firstLineChars="200"/>
        <w:rPr>
          <w:rFonts w:ascii="宋体" w:hAnsi="宋体" w:eastAsia="宋体"/>
          <w:sz w:val="28"/>
          <w:szCs w:val="28"/>
        </w:rPr>
      </w:pPr>
      <w:r>
        <w:rPr>
          <w:rFonts w:hint="eastAsia" w:ascii="宋体" w:hAnsi="宋体" w:eastAsia="宋体"/>
          <w:sz w:val="28"/>
          <w:szCs w:val="28"/>
        </w:rPr>
        <w:t>通过学生自主报名建立第二课堂，组织安排了《机械创新设计》课程，建立长效机制，可以是教师授课也可以是学生授课，还可以是工人授课，技师授课，不拘泥固有的形式和方式。通过课程的实施，来为竞赛团队培养优秀的参赛队员，目前课程进展顺利。</w:t>
      </w:r>
    </w:p>
    <w:p>
      <w:pPr>
        <w:rPr>
          <w:rFonts w:ascii="仿宋_GB2312" w:eastAsia="仿宋_GB2312"/>
          <w:sz w:val="22"/>
          <w:szCs w:val="24"/>
        </w:rPr>
      </w:pPr>
    </w:p>
    <w:p>
      <w:pPr>
        <w:rPr>
          <w:rFonts w:ascii="仿宋_GB2312" w:eastAsia="仿宋_GB2312"/>
          <w:sz w:val="22"/>
          <w:szCs w:val="24"/>
        </w:rPr>
      </w:pPr>
    </w:p>
    <w:p>
      <w:pPr>
        <w:rPr>
          <w:rFonts w:ascii="仿宋_GB2312" w:eastAsia="仿宋_GB2312"/>
          <w:sz w:val="22"/>
          <w:szCs w:val="24"/>
        </w:rPr>
      </w:pPr>
    </w:p>
    <w:p>
      <w:pPr>
        <w:rPr>
          <w:rFonts w:ascii="仿宋_GB2312" w:eastAsia="仿宋_GB2312"/>
          <w:sz w:val="22"/>
          <w:szCs w:val="24"/>
        </w:rPr>
      </w:pPr>
    </w:p>
    <w:p>
      <w:pPr>
        <w:rPr>
          <w:rFonts w:ascii="仿宋_GB2312" w:eastAsia="仿宋_GB2312"/>
          <w:sz w:val="22"/>
          <w:szCs w:val="24"/>
        </w:rPr>
      </w:pPr>
    </w:p>
    <w:p>
      <w:pPr>
        <w:rPr>
          <w:rFonts w:ascii="仿宋_GB2312" w:eastAsia="仿宋_GB2312"/>
          <w:sz w:val="2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B4"/>
    <w:rsid w:val="001028F1"/>
    <w:rsid w:val="00103B30"/>
    <w:rsid w:val="001462E0"/>
    <w:rsid w:val="001A4D9E"/>
    <w:rsid w:val="001D26C4"/>
    <w:rsid w:val="001F50BD"/>
    <w:rsid w:val="00237B06"/>
    <w:rsid w:val="00300CCE"/>
    <w:rsid w:val="003F3B05"/>
    <w:rsid w:val="00402B72"/>
    <w:rsid w:val="004E3B74"/>
    <w:rsid w:val="004F52D1"/>
    <w:rsid w:val="00575EA3"/>
    <w:rsid w:val="00620C1E"/>
    <w:rsid w:val="00667D5A"/>
    <w:rsid w:val="006827BC"/>
    <w:rsid w:val="006C556A"/>
    <w:rsid w:val="006E2546"/>
    <w:rsid w:val="00726CEB"/>
    <w:rsid w:val="00785023"/>
    <w:rsid w:val="007E0F0D"/>
    <w:rsid w:val="00887BD8"/>
    <w:rsid w:val="008E3F6B"/>
    <w:rsid w:val="008F7270"/>
    <w:rsid w:val="009B4E1B"/>
    <w:rsid w:val="00A17F4B"/>
    <w:rsid w:val="00A3012E"/>
    <w:rsid w:val="00A440CD"/>
    <w:rsid w:val="00A80129"/>
    <w:rsid w:val="00B37DC8"/>
    <w:rsid w:val="00BB6974"/>
    <w:rsid w:val="00BE3642"/>
    <w:rsid w:val="00D24755"/>
    <w:rsid w:val="00D97199"/>
    <w:rsid w:val="00DC1E16"/>
    <w:rsid w:val="00DF57B4"/>
    <w:rsid w:val="00EB48EA"/>
    <w:rsid w:val="01B36CDB"/>
    <w:rsid w:val="026E7D87"/>
    <w:rsid w:val="07D902B4"/>
    <w:rsid w:val="07D94EA8"/>
    <w:rsid w:val="07DF72BB"/>
    <w:rsid w:val="094D1E1A"/>
    <w:rsid w:val="098B7060"/>
    <w:rsid w:val="0B360630"/>
    <w:rsid w:val="0B3C0498"/>
    <w:rsid w:val="0C5A5B2E"/>
    <w:rsid w:val="0D13551D"/>
    <w:rsid w:val="0E51725E"/>
    <w:rsid w:val="0E54160B"/>
    <w:rsid w:val="0FD761CF"/>
    <w:rsid w:val="122E0E91"/>
    <w:rsid w:val="13127C96"/>
    <w:rsid w:val="14D0353D"/>
    <w:rsid w:val="166067D1"/>
    <w:rsid w:val="19361C64"/>
    <w:rsid w:val="1AB1564C"/>
    <w:rsid w:val="1AEA1CCB"/>
    <w:rsid w:val="1CDC45EF"/>
    <w:rsid w:val="1D035584"/>
    <w:rsid w:val="1FAB002F"/>
    <w:rsid w:val="21602C2E"/>
    <w:rsid w:val="21A9098A"/>
    <w:rsid w:val="2343787D"/>
    <w:rsid w:val="24284578"/>
    <w:rsid w:val="25E94CE2"/>
    <w:rsid w:val="27E30197"/>
    <w:rsid w:val="28CC410B"/>
    <w:rsid w:val="29AB2A37"/>
    <w:rsid w:val="29F203C3"/>
    <w:rsid w:val="2BB6201A"/>
    <w:rsid w:val="2C9C1EF2"/>
    <w:rsid w:val="2D156607"/>
    <w:rsid w:val="2DEA3016"/>
    <w:rsid w:val="2EFA3099"/>
    <w:rsid w:val="2F05209A"/>
    <w:rsid w:val="33CF1AB2"/>
    <w:rsid w:val="369E02C7"/>
    <w:rsid w:val="39CC603B"/>
    <w:rsid w:val="3B4E5E1E"/>
    <w:rsid w:val="3BDF712A"/>
    <w:rsid w:val="40C42406"/>
    <w:rsid w:val="411C1285"/>
    <w:rsid w:val="42217E47"/>
    <w:rsid w:val="45486D42"/>
    <w:rsid w:val="466A7E7B"/>
    <w:rsid w:val="486B6EA4"/>
    <w:rsid w:val="49337F74"/>
    <w:rsid w:val="4C860F44"/>
    <w:rsid w:val="4D576432"/>
    <w:rsid w:val="4D6D49C7"/>
    <w:rsid w:val="4D9F4386"/>
    <w:rsid w:val="4E4360C0"/>
    <w:rsid w:val="4F0A2C6F"/>
    <w:rsid w:val="4F921637"/>
    <w:rsid w:val="52E62FC0"/>
    <w:rsid w:val="542152F9"/>
    <w:rsid w:val="5482245C"/>
    <w:rsid w:val="548D554C"/>
    <w:rsid w:val="582423E6"/>
    <w:rsid w:val="583C5F34"/>
    <w:rsid w:val="59B0299D"/>
    <w:rsid w:val="59B40D02"/>
    <w:rsid w:val="5AD455D7"/>
    <w:rsid w:val="5AF32C4B"/>
    <w:rsid w:val="5B042783"/>
    <w:rsid w:val="5D1B466B"/>
    <w:rsid w:val="5DC1736D"/>
    <w:rsid w:val="5DF42A5B"/>
    <w:rsid w:val="64F06582"/>
    <w:rsid w:val="6539136B"/>
    <w:rsid w:val="65910533"/>
    <w:rsid w:val="66746F6D"/>
    <w:rsid w:val="67614CDC"/>
    <w:rsid w:val="68B95FA8"/>
    <w:rsid w:val="6BA179CE"/>
    <w:rsid w:val="6D924A50"/>
    <w:rsid w:val="6EBF571F"/>
    <w:rsid w:val="6F4177F4"/>
    <w:rsid w:val="70462ECF"/>
    <w:rsid w:val="70B9138F"/>
    <w:rsid w:val="71562997"/>
    <w:rsid w:val="72886ED5"/>
    <w:rsid w:val="74B74520"/>
    <w:rsid w:val="763C2D4A"/>
    <w:rsid w:val="78146B9F"/>
    <w:rsid w:val="78FD020B"/>
    <w:rsid w:val="7990209E"/>
    <w:rsid w:val="7A4E0786"/>
    <w:rsid w:val="7AD20529"/>
    <w:rsid w:val="7B6A51E9"/>
    <w:rsid w:val="7D2A7083"/>
    <w:rsid w:val="7E23434C"/>
    <w:rsid w:val="7EFE66D5"/>
    <w:rsid w:val="7F124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0"/>
    <w:pPr>
      <w:jc w:val="left"/>
    </w:pPr>
    <w:rPr>
      <w:rFonts w:ascii="Times New Roman" w:hAnsi="Times New Roman" w:eastAsia="宋体" w:cs="Times New Roman"/>
      <w:szCs w:val="24"/>
    </w:r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annotation reference"/>
    <w:basedOn w:val="9"/>
    <w:semiHidden/>
    <w:qFormat/>
    <w:uiPriority w:val="0"/>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文字 Char"/>
    <w:basedOn w:val="9"/>
    <w:link w:val="2"/>
    <w:semiHidden/>
    <w:qFormat/>
    <w:uiPriority w:val="0"/>
    <w:rPr>
      <w:rFonts w:ascii="Times New Roman" w:hAnsi="Times New Roman" w:eastAsia="宋体" w:cs="Times New Roman"/>
      <w:szCs w:val="24"/>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261</Words>
  <Characters>1494</Characters>
  <Lines>12</Lines>
  <Paragraphs>3</Paragraphs>
  <TotalTime>11</TotalTime>
  <ScaleCrop>false</ScaleCrop>
  <LinksUpToDate>false</LinksUpToDate>
  <CharactersWithSpaces>1752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2019-12-23T01:21:00Z</dcterms:created>
  <dcterms:modified xsi:type="dcterms:W3CDTF">2020-07-04T07:33:13Z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