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衢州职业技术学院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sz w:val="36"/>
          <w:szCs w:val="36"/>
        </w:rPr>
        <w:t>届优秀毕业生推荐名册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二级学院（盖章）：</w:t>
      </w:r>
    </w:p>
    <w:tbl>
      <w:tblPr>
        <w:tblStyle w:val="3"/>
        <w:tblW w:w="83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972"/>
        <w:gridCol w:w="1177"/>
        <w:gridCol w:w="1110"/>
        <w:gridCol w:w="1259"/>
        <w:gridCol w:w="1961"/>
        <w:gridCol w:w="11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专业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性别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政治面貌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身份证号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注：1．本表一式两份，学校和二级学院各一份；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</w:p>
    <w:p>
      <w:pPr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2．二级学院共有毕业生      人，可评优秀    人，实评    人。</w:t>
      </w:r>
    </w:p>
    <w:p>
      <w:pPr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3.姓名和身份证号码必须完全正确,并在备注栏中表明省优或校优。</w:t>
      </w:r>
      <w:r>
        <w:rPr>
          <w:rFonts w:hint="eastAsia" w:ascii="宋体" w:hAnsi="宋体" w:eastAsia="宋体" w:cs="宋体"/>
        </w:rPr>
        <w:tab/>
      </w:r>
    </w:p>
    <w:p>
      <w:pPr>
        <w:spacing w:line="5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联系电话：             填报日期：</w:t>
      </w:r>
      <w:r>
        <w:rPr>
          <w:rFonts w:hint="eastAsia" w:ascii="宋体" w:hAnsi="宋体" w:eastAsia="宋体" w:cs="宋体"/>
        </w:rPr>
        <w:tab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3E7B"/>
    <w:rsid w:val="77193E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2016-03-27T06:45:00Z</dcterms:created>
  <dc:creator>Administrator</dc:creator>
  <cp:lastModifiedBy>Administrator</cp:lastModifiedBy>
  <dcterms:modified xsi:type="dcterms:W3CDTF">2016-03-27T06:45:55Z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